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发改委</w:t>
      </w:r>
      <w:r>
        <w:rPr>
          <w:rFonts w:eastAsia="黑体"/>
          <w:w w:val="95"/>
          <w:sz w:val="44"/>
          <w:szCs w:val="44"/>
        </w:rPr>
        <w:t>201</w:t>
      </w:r>
      <w:r>
        <w:rPr>
          <w:rFonts w:hint="eastAsia" w:eastAsia="黑体"/>
          <w:w w:val="95"/>
          <w:sz w:val="44"/>
          <w:szCs w:val="44"/>
        </w:rPr>
        <w:t>9</w:t>
      </w:r>
      <w:r>
        <w:rPr>
          <w:rFonts w:eastAsia="黑体"/>
          <w:w w:val="95"/>
          <w:sz w:val="44"/>
          <w:szCs w:val="44"/>
        </w:rPr>
        <w:t>年一般公共预算“三公”经费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支出预算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560" w:lineRule="exact"/>
        <w:rPr>
          <w:rFonts w:ascii="黑体" w:eastAsia="黑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hint="eastAsia" w:eastAsia="仿宋_GB2312"/>
          <w:sz w:val="30"/>
          <w:szCs w:val="30"/>
          <w:u w:val="single"/>
        </w:rPr>
        <w:t>44.5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  <w:lang w:eastAsia="zh-CN"/>
        </w:rPr>
        <w:t>因工作需要安排三公经费，基本与上年保持一致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  <w:u w:val="single"/>
        </w:rPr>
        <w:t>23.5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</w:t>
      </w:r>
      <w:r>
        <w:rPr>
          <w:rFonts w:hint="eastAsia" w:eastAsia="仿宋_GB2312"/>
          <w:sz w:val="30"/>
          <w:szCs w:val="30"/>
          <w:lang w:eastAsia="zh-CN"/>
        </w:rPr>
        <w:t>无变化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年公务用车购置及运行</w:t>
      </w:r>
      <w:r>
        <w:rPr>
          <w:rFonts w:hint="eastAsia" w:eastAsia="仿宋_GB2312"/>
          <w:sz w:val="30"/>
          <w:szCs w:val="30"/>
        </w:rPr>
        <w:t>维护</w:t>
      </w:r>
      <w:r>
        <w:rPr>
          <w:rFonts w:eastAsia="仿宋_GB2312"/>
          <w:sz w:val="30"/>
          <w:szCs w:val="30"/>
        </w:rPr>
        <w:t>费预</w:t>
      </w:r>
      <w:r>
        <w:rPr>
          <w:rFonts w:hint="eastAsia" w:eastAsia="仿宋_GB2312"/>
          <w:sz w:val="30"/>
          <w:szCs w:val="30"/>
          <w:lang w:val="en-US" w:eastAsia="zh-CN"/>
        </w:rPr>
        <w:t>11</w:t>
      </w:r>
      <w:r>
        <w:rPr>
          <w:rFonts w:eastAsia="仿宋_GB2312"/>
          <w:sz w:val="30"/>
          <w:szCs w:val="30"/>
        </w:rPr>
        <w:t>万元，其中公务用车运行</w:t>
      </w:r>
      <w:r>
        <w:rPr>
          <w:rFonts w:hint="eastAsia" w:eastAsia="仿宋_GB2312"/>
          <w:sz w:val="30"/>
          <w:szCs w:val="30"/>
        </w:rPr>
        <w:t>维护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</w:t>
      </w:r>
      <w:r>
        <w:rPr>
          <w:rFonts w:hint="eastAsia" w:eastAsia="仿宋_GB2312"/>
          <w:sz w:val="30"/>
          <w:szCs w:val="30"/>
          <w:lang w:eastAsia="zh-CN"/>
        </w:rPr>
        <w:t>无变化</w:t>
      </w:r>
      <w:r>
        <w:rPr>
          <w:rFonts w:eastAsia="仿宋_GB2312"/>
          <w:sz w:val="30"/>
          <w:szCs w:val="30"/>
        </w:rPr>
        <w:t>；公务用车购置</w:t>
      </w:r>
      <w:r>
        <w:rPr>
          <w:rFonts w:hint="eastAsia" w:eastAsia="仿宋_GB2312"/>
          <w:sz w:val="30"/>
          <w:szCs w:val="30"/>
          <w:lang w:eastAsia="zh-CN"/>
        </w:rPr>
        <w:t>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</w:t>
      </w:r>
      <w:r>
        <w:rPr>
          <w:rFonts w:hint="eastAsia" w:eastAsia="仿宋_GB2312"/>
          <w:sz w:val="30"/>
          <w:szCs w:val="30"/>
          <w:lang w:eastAsia="zh-CN"/>
        </w:rPr>
        <w:t>无变化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</w:t>
      </w:r>
      <w:r>
        <w:rPr>
          <w:rFonts w:eastAsia="仿宋_GB2312"/>
          <w:sz w:val="30"/>
          <w:szCs w:val="30"/>
        </w:rPr>
        <w:t>万元，与</w:t>
      </w:r>
      <w:r>
        <w:rPr>
          <w:rFonts w:hint="eastAsia" w:eastAsia="仿宋_GB2312"/>
          <w:sz w:val="30"/>
          <w:szCs w:val="30"/>
        </w:rPr>
        <w:t>上</w:t>
      </w:r>
      <w:r>
        <w:rPr>
          <w:rFonts w:eastAsia="仿宋_GB2312"/>
          <w:sz w:val="30"/>
          <w:szCs w:val="30"/>
        </w:rPr>
        <w:t>年预算相比</w:t>
      </w:r>
      <w:r>
        <w:rPr>
          <w:rFonts w:hint="eastAsia" w:eastAsia="仿宋_GB2312"/>
          <w:sz w:val="30"/>
          <w:szCs w:val="30"/>
          <w:lang w:eastAsia="zh-CN"/>
        </w:rPr>
        <w:t>无变化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60" w:lineRule="exact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1566AC"/>
    <w:rsid w:val="001569BB"/>
    <w:rsid w:val="001F1C67"/>
    <w:rsid w:val="00257E8C"/>
    <w:rsid w:val="00365D71"/>
    <w:rsid w:val="004A0B09"/>
    <w:rsid w:val="00503DB9"/>
    <w:rsid w:val="00616227"/>
    <w:rsid w:val="00754461"/>
    <w:rsid w:val="00782119"/>
    <w:rsid w:val="007D7821"/>
    <w:rsid w:val="00964921"/>
    <w:rsid w:val="00AB755D"/>
    <w:rsid w:val="00B06AF1"/>
    <w:rsid w:val="00C671BB"/>
    <w:rsid w:val="00D82D92"/>
    <w:rsid w:val="00DE28C5"/>
    <w:rsid w:val="00F618E7"/>
    <w:rsid w:val="22345F0F"/>
    <w:rsid w:val="2CD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393</Characters>
  <Lines>3</Lines>
  <Paragraphs>1</Paragraphs>
  <TotalTime>1</TotalTime>
  <ScaleCrop>false</ScaleCrop>
  <LinksUpToDate>false</LinksUpToDate>
  <CharactersWithSpaces>460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2019-01-24T08:19:00Z</dcterms:created>
  <dc:creator>张萌</dc:creator>
  <cp:lastModifiedBy>王颖</cp:lastModifiedBy>
  <dcterms:modified xsi:type="dcterms:W3CDTF">2019-02-14T02:15:55Z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